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51"/>
        <w:tblW w:w="13585" w:type="dxa"/>
        <w:tblLayout w:type="fixed"/>
        <w:tblLook w:val="04A0" w:firstRow="1" w:lastRow="0" w:firstColumn="1" w:lastColumn="0" w:noHBand="0" w:noVBand="1"/>
      </w:tblPr>
      <w:tblGrid>
        <w:gridCol w:w="1850"/>
        <w:gridCol w:w="3095"/>
        <w:gridCol w:w="1620"/>
        <w:gridCol w:w="2160"/>
        <w:gridCol w:w="4860"/>
      </w:tblGrid>
      <w:tr w:rsidR="009B4090" w:rsidRPr="0075188C" w14:paraId="46BB1275" w14:textId="77777777" w:rsidTr="004B605E">
        <w:tc>
          <w:tcPr>
            <w:tcW w:w="13585" w:type="dxa"/>
            <w:gridSpan w:val="5"/>
            <w:shd w:val="clear" w:color="auto" w:fill="E2EFD9" w:themeFill="accent6" w:themeFillTint="33"/>
          </w:tcPr>
          <w:p w14:paraId="5A3F3AAE" w14:textId="77777777" w:rsidR="009B4090" w:rsidRPr="00260B52" w:rsidRDefault="009B4090" w:rsidP="004B605E">
            <w:pPr>
              <w:jc w:val="center"/>
              <w:rPr>
                <w:rFonts w:cstheme="minorHAnsi"/>
                <w:b/>
              </w:rPr>
            </w:pPr>
            <w:r w:rsidRPr="00260B52">
              <w:rPr>
                <w:rFonts w:cstheme="minorHAnsi"/>
                <w:b/>
              </w:rPr>
              <w:t>GME WELLNESS AND BEHAVIORAL HEALTH RESOURCES AT WALTER REED</w:t>
            </w:r>
          </w:p>
        </w:tc>
      </w:tr>
      <w:tr w:rsidR="009B4090" w:rsidRPr="0075188C" w14:paraId="6715A855" w14:textId="77777777" w:rsidTr="004738CA">
        <w:tc>
          <w:tcPr>
            <w:tcW w:w="1850" w:type="dxa"/>
            <w:shd w:val="clear" w:color="auto" w:fill="E2EFD9" w:themeFill="accent6" w:themeFillTint="33"/>
          </w:tcPr>
          <w:p w14:paraId="11BFE5E7" w14:textId="77777777" w:rsidR="009B4090" w:rsidRPr="0075188C" w:rsidRDefault="009B4090" w:rsidP="004B605E">
            <w:pPr>
              <w:jc w:val="center"/>
              <w:rPr>
                <w:rFonts w:cstheme="minorHAnsi"/>
                <w:b/>
                <w:sz w:val="18"/>
                <w:szCs w:val="18"/>
              </w:rPr>
            </w:pPr>
            <w:r w:rsidRPr="0075188C">
              <w:rPr>
                <w:rFonts w:cstheme="minorHAnsi"/>
                <w:b/>
                <w:sz w:val="18"/>
                <w:szCs w:val="18"/>
              </w:rPr>
              <w:t>Resource</w:t>
            </w:r>
          </w:p>
        </w:tc>
        <w:tc>
          <w:tcPr>
            <w:tcW w:w="3095" w:type="dxa"/>
            <w:shd w:val="clear" w:color="auto" w:fill="E2EFD9" w:themeFill="accent6" w:themeFillTint="33"/>
          </w:tcPr>
          <w:p w14:paraId="09E388C4" w14:textId="77777777" w:rsidR="009B4090" w:rsidRPr="0075188C" w:rsidRDefault="009B4090" w:rsidP="004B605E">
            <w:pPr>
              <w:jc w:val="center"/>
              <w:rPr>
                <w:rFonts w:cstheme="minorHAnsi"/>
                <w:b/>
                <w:sz w:val="18"/>
                <w:szCs w:val="18"/>
              </w:rPr>
            </w:pPr>
            <w:r w:rsidRPr="0075188C">
              <w:rPr>
                <w:rFonts w:cstheme="minorHAnsi"/>
                <w:b/>
                <w:sz w:val="18"/>
                <w:szCs w:val="18"/>
              </w:rPr>
              <w:t>Description</w:t>
            </w:r>
          </w:p>
        </w:tc>
        <w:tc>
          <w:tcPr>
            <w:tcW w:w="1620" w:type="dxa"/>
            <w:shd w:val="clear" w:color="auto" w:fill="E2EFD9" w:themeFill="accent6" w:themeFillTint="33"/>
          </w:tcPr>
          <w:p w14:paraId="7902835E" w14:textId="15FDAC05" w:rsidR="009B4090" w:rsidRPr="0075188C" w:rsidRDefault="009B4090" w:rsidP="004B605E">
            <w:pPr>
              <w:jc w:val="center"/>
              <w:rPr>
                <w:rFonts w:cstheme="minorHAnsi"/>
                <w:b/>
                <w:sz w:val="18"/>
                <w:szCs w:val="18"/>
              </w:rPr>
            </w:pPr>
            <w:r w:rsidRPr="0075188C">
              <w:rPr>
                <w:rFonts w:cstheme="minorHAnsi"/>
                <w:b/>
                <w:sz w:val="18"/>
                <w:szCs w:val="18"/>
              </w:rPr>
              <w:t>Documentation</w:t>
            </w:r>
            <w:r w:rsidR="004738CA">
              <w:rPr>
                <w:rFonts w:cstheme="minorHAnsi"/>
                <w:b/>
                <w:sz w:val="18"/>
                <w:szCs w:val="18"/>
              </w:rPr>
              <w:t xml:space="preserve"> in </w:t>
            </w:r>
            <w:r w:rsidR="00260B52">
              <w:rPr>
                <w:rFonts w:cstheme="minorHAnsi"/>
                <w:b/>
                <w:sz w:val="18"/>
                <w:szCs w:val="18"/>
              </w:rPr>
              <w:t>EHR</w:t>
            </w:r>
            <w:r w:rsidR="004738CA">
              <w:rPr>
                <w:rFonts w:cstheme="minorHAnsi"/>
                <w:b/>
                <w:sz w:val="18"/>
                <w:szCs w:val="18"/>
              </w:rPr>
              <w:t xml:space="preserve">? </w:t>
            </w:r>
          </w:p>
        </w:tc>
        <w:tc>
          <w:tcPr>
            <w:tcW w:w="2160" w:type="dxa"/>
            <w:shd w:val="clear" w:color="auto" w:fill="E2EFD9" w:themeFill="accent6" w:themeFillTint="33"/>
          </w:tcPr>
          <w:p w14:paraId="7076A7E1" w14:textId="77777777" w:rsidR="009B4090" w:rsidRPr="0075188C" w:rsidRDefault="009B4090" w:rsidP="004B605E">
            <w:pPr>
              <w:jc w:val="center"/>
              <w:rPr>
                <w:rFonts w:cstheme="minorHAnsi"/>
                <w:b/>
                <w:sz w:val="18"/>
                <w:szCs w:val="18"/>
              </w:rPr>
            </w:pPr>
            <w:r w:rsidRPr="0075188C">
              <w:rPr>
                <w:rFonts w:cstheme="minorHAnsi"/>
                <w:b/>
                <w:sz w:val="18"/>
                <w:szCs w:val="18"/>
              </w:rPr>
              <w:t>How to engage in service</w:t>
            </w:r>
          </w:p>
        </w:tc>
        <w:tc>
          <w:tcPr>
            <w:tcW w:w="4860" w:type="dxa"/>
            <w:shd w:val="clear" w:color="auto" w:fill="E2EFD9" w:themeFill="accent6" w:themeFillTint="33"/>
          </w:tcPr>
          <w:p w14:paraId="131350F6" w14:textId="77777777" w:rsidR="009B4090" w:rsidRPr="0075188C" w:rsidRDefault="009B4090" w:rsidP="004B605E">
            <w:pPr>
              <w:jc w:val="center"/>
              <w:rPr>
                <w:rFonts w:cstheme="minorHAnsi"/>
                <w:b/>
                <w:sz w:val="18"/>
                <w:szCs w:val="18"/>
              </w:rPr>
            </w:pPr>
            <w:r w:rsidRPr="0075188C">
              <w:rPr>
                <w:rFonts w:cstheme="minorHAnsi"/>
                <w:b/>
                <w:sz w:val="18"/>
                <w:szCs w:val="18"/>
              </w:rPr>
              <w:t>Point of Contact</w:t>
            </w:r>
          </w:p>
        </w:tc>
      </w:tr>
      <w:tr w:rsidR="00D857DD" w:rsidRPr="0075188C" w14:paraId="0051FDB1" w14:textId="77777777" w:rsidTr="004738CA">
        <w:tc>
          <w:tcPr>
            <w:tcW w:w="1850" w:type="dxa"/>
          </w:tcPr>
          <w:p w14:paraId="44E7C335" w14:textId="77777777" w:rsidR="00D857DD" w:rsidRPr="0075188C" w:rsidRDefault="00D857DD" w:rsidP="004B605E">
            <w:pPr>
              <w:rPr>
                <w:rFonts w:cstheme="minorHAnsi"/>
                <w:b/>
                <w:sz w:val="18"/>
                <w:szCs w:val="18"/>
              </w:rPr>
            </w:pPr>
            <w:r w:rsidRPr="0075188C">
              <w:rPr>
                <w:rFonts w:cstheme="minorHAnsi"/>
                <w:b/>
                <w:sz w:val="18"/>
                <w:szCs w:val="18"/>
              </w:rPr>
              <w:t>Your chief residents and program leadership</w:t>
            </w:r>
          </w:p>
        </w:tc>
        <w:tc>
          <w:tcPr>
            <w:tcW w:w="3095" w:type="dxa"/>
          </w:tcPr>
          <w:p w14:paraId="0A38AB8A" w14:textId="77777777" w:rsidR="00D857DD" w:rsidRPr="0075188C" w:rsidRDefault="00D857DD" w:rsidP="004B605E">
            <w:pPr>
              <w:rPr>
                <w:rFonts w:cstheme="minorHAnsi"/>
                <w:sz w:val="18"/>
                <w:szCs w:val="18"/>
              </w:rPr>
            </w:pPr>
            <w:r w:rsidRPr="0075188C">
              <w:rPr>
                <w:rFonts w:cstheme="minorHAnsi"/>
                <w:sz w:val="18"/>
                <w:szCs w:val="18"/>
              </w:rPr>
              <w:t xml:space="preserve">Leaders that have been through similar situations, and can help support you and access resources and are a good first touch point if things are difficult. </w:t>
            </w:r>
          </w:p>
        </w:tc>
        <w:tc>
          <w:tcPr>
            <w:tcW w:w="1620" w:type="dxa"/>
          </w:tcPr>
          <w:p w14:paraId="3B197419" w14:textId="77777777" w:rsidR="00D857DD" w:rsidRPr="0075188C" w:rsidRDefault="00D857DD" w:rsidP="004B605E">
            <w:pPr>
              <w:jc w:val="center"/>
              <w:rPr>
                <w:rFonts w:cstheme="minorHAnsi"/>
                <w:sz w:val="18"/>
                <w:szCs w:val="18"/>
              </w:rPr>
            </w:pPr>
            <w:r w:rsidRPr="0075188C">
              <w:rPr>
                <w:rFonts w:cstheme="minorHAnsi"/>
                <w:sz w:val="18"/>
                <w:szCs w:val="18"/>
              </w:rPr>
              <w:t>No</w:t>
            </w:r>
          </w:p>
        </w:tc>
        <w:tc>
          <w:tcPr>
            <w:tcW w:w="2160" w:type="dxa"/>
          </w:tcPr>
          <w:p w14:paraId="5A87A7F1" w14:textId="3B3B4CDE" w:rsidR="00D857DD" w:rsidRPr="0075188C" w:rsidRDefault="00D857DD" w:rsidP="004B605E">
            <w:pPr>
              <w:rPr>
                <w:rFonts w:cstheme="minorHAnsi"/>
                <w:sz w:val="18"/>
                <w:szCs w:val="18"/>
              </w:rPr>
            </w:pPr>
            <w:r w:rsidRPr="0075188C">
              <w:rPr>
                <w:rFonts w:cstheme="minorHAnsi"/>
                <w:sz w:val="18"/>
                <w:szCs w:val="18"/>
              </w:rPr>
              <w:t>Contact your chief residents</w:t>
            </w:r>
            <w:r w:rsidR="00BE404B">
              <w:rPr>
                <w:rFonts w:cstheme="minorHAnsi"/>
                <w:sz w:val="18"/>
                <w:szCs w:val="18"/>
              </w:rPr>
              <w:t>, APD or program director</w:t>
            </w:r>
          </w:p>
        </w:tc>
        <w:tc>
          <w:tcPr>
            <w:tcW w:w="4860" w:type="dxa"/>
          </w:tcPr>
          <w:p w14:paraId="19BCF00E" w14:textId="75828789" w:rsidR="00762570" w:rsidRPr="004738CA" w:rsidRDefault="00762570" w:rsidP="004B605E">
            <w:pPr>
              <w:pStyle w:val="paragraph"/>
              <w:spacing w:before="0" w:beforeAutospacing="0" w:after="0" w:afterAutospacing="0"/>
              <w:textAlignment w:val="baseline"/>
              <w:rPr>
                <w:rFonts w:asciiTheme="minorHAnsi" w:hAnsiTheme="minorHAnsi" w:cstheme="minorHAnsi"/>
                <w:color w:val="FF0000"/>
                <w:sz w:val="18"/>
                <w:szCs w:val="18"/>
              </w:rPr>
            </w:pPr>
          </w:p>
        </w:tc>
      </w:tr>
      <w:tr w:rsidR="009B4090" w:rsidRPr="0075188C" w14:paraId="774D270E" w14:textId="77777777" w:rsidTr="004738CA">
        <w:tc>
          <w:tcPr>
            <w:tcW w:w="1850" w:type="dxa"/>
          </w:tcPr>
          <w:p w14:paraId="647E100B" w14:textId="77777777" w:rsidR="009B4090" w:rsidRPr="0075188C" w:rsidRDefault="009B4090" w:rsidP="004B605E">
            <w:pPr>
              <w:rPr>
                <w:rFonts w:cstheme="minorHAnsi"/>
                <w:b/>
                <w:sz w:val="18"/>
                <w:szCs w:val="18"/>
              </w:rPr>
            </w:pPr>
            <w:r w:rsidRPr="0075188C">
              <w:rPr>
                <w:rFonts w:cstheme="minorHAnsi"/>
                <w:b/>
                <w:sz w:val="18"/>
                <w:szCs w:val="18"/>
              </w:rPr>
              <w:t>Walter Reed Adult Outpatient Behavioral Health (AOBH)</w:t>
            </w:r>
          </w:p>
        </w:tc>
        <w:tc>
          <w:tcPr>
            <w:tcW w:w="3095" w:type="dxa"/>
          </w:tcPr>
          <w:p w14:paraId="533A5E4C" w14:textId="77777777" w:rsidR="009B4090" w:rsidRPr="0075188C" w:rsidRDefault="009B4090" w:rsidP="004B605E">
            <w:pPr>
              <w:rPr>
                <w:rFonts w:cstheme="minorHAnsi"/>
                <w:sz w:val="18"/>
                <w:szCs w:val="18"/>
              </w:rPr>
            </w:pPr>
            <w:r w:rsidRPr="0075188C">
              <w:rPr>
                <w:rFonts w:cstheme="minorHAnsi"/>
                <w:sz w:val="18"/>
                <w:szCs w:val="18"/>
              </w:rPr>
              <w:t xml:space="preserve">Outpatient behavioral health services for therapy and medication management. Includes personal, family and marital therapy. </w:t>
            </w:r>
          </w:p>
        </w:tc>
        <w:tc>
          <w:tcPr>
            <w:tcW w:w="1620" w:type="dxa"/>
          </w:tcPr>
          <w:p w14:paraId="01406BD8" w14:textId="77777777" w:rsidR="009B4090" w:rsidRPr="0075188C" w:rsidRDefault="009B4090" w:rsidP="004B605E">
            <w:pPr>
              <w:jc w:val="center"/>
              <w:rPr>
                <w:rFonts w:cstheme="minorHAnsi"/>
                <w:sz w:val="18"/>
                <w:szCs w:val="18"/>
              </w:rPr>
            </w:pPr>
            <w:r w:rsidRPr="0075188C">
              <w:rPr>
                <w:rFonts w:cstheme="minorHAnsi"/>
                <w:sz w:val="18"/>
                <w:szCs w:val="18"/>
              </w:rPr>
              <w:t>Yes</w:t>
            </w:r>
          </w:p>
        </w:tc>
        <w:tc>
          <w:tcPr>
            <w:tcW w:w="2160" w:type="dxa"/>
          </w:tcPr>
          <w:p w14:paraId="1F75F5F8" w14:textId="77777777" w:rsidR="009B4090" w:rsidRPr="0075188C" w:rsidRDefault="009B4090" w:rsidP="004B605E">
            <w:pPr>
              <w:rPr>
                <w:rFonts w:cstheme="minorHAnsi"/>
                <w:sz w:val="18"/>
                <w:szCs w:val="18"/>
              </w:rPr>
            </w:pPr>
            <w:r w:rsidRPr="0075188C">
              <w:rPr>
                <w:rFonts w:cstheme="minorHAnsi"/>
                <w:sz w:val="18"/>
                <w:szCs w:val="18"/>
              </w:rPr>
              <w:t xml:space="preserve">You can self-refer for care. If you are in crisis, you can walk in for an acute triage appointment. Your PCM can also place a referral. </w:t>
            </w:r>
          </w:p>
        </w:tc>
        <w:tc>
          <w:tcPr>
            <w:tcW w:w="4860" w:type="dxa"/>
          </w:tcPr>
          <w:p w14:paraId="0B69DCED" w14:textId="77777777" w:rsidR="009B4090" w:rsidRPr="0075188C" w:rsidRDefault="009B4090" w:rsidP="004B605E">
            <w:pPr>
              <w:rPr>
                <w:rFonts w:cstheme="minorHAnsi"/>
                <w:sz w:val="18"/>
                <w:szCs w:val="18"/>
              </w:rPr>
            </w:pPr>
            <w:r w:rsidRPr="0075188C">
              <w:rPr>
                <w:rFonts w:cstheme="minorHAnsi"/>
                <w:sz w:val="18"/>
                <w:szCs w:val="18"/>
              </w:rPr>
              <w:t>To</w:t>
            </w:r>
            <w:r w:rsidR="004B605E" w:rsidRPr="0075188C">
              <w:rPr>
                <w:rFonts w:cstheme="minorHAnsi"/>
                <w:sz w:val="18"/>
                <w:szCs w:val="18"/>
              </w:rPr>
              <w:t xml:space="preserve"> schedule appointment, call (301) 295-</w:t>
            </w:r>
            <w:r w:rsidRPr="0075188C">
              <w:rPr>
                <w:rFonts w:cstheme="minorHAnsi"/>
                <w:sz w:val="18"/>
                <w:szCs w:val="18"/>
              </w:rPr>
              <w:t xml:space="preserve">0500.  </w:t>
            </w:r>
          </w:p>
        </w:tc>
      </w:tr>
      <w:tr w:rsidR="00982C9F" w:rsidRPr="0075188C" w14:paraId="02FA0C84" w14:textId="77777777" w:rsidTr="004738CA">
        <w:tc>
          <w:tcPr>
            <w:tcW w:w="1850" w:type="dxa"/>
          </w:tcPr>
          <w:p w14:paraId="65E03A0F" w14:textId="77777777" w:rsidR="00982C9F" w:rsidRPr="0075188C" w:rsidRDefault="006629ED" w:rsidP="004B605E">
            <w:pPr>
              <w:rPr>
                <w:rFonts w:cstheme="minorHAnsi"/>
                <w:b/>
                <w:sz w:val="18"/>
                <w:szCs w:val="18"/>
              </w:rPr>
            </w:pPr>
            <w:r w:rsidRPr="0075188C">
              <w:rPr>
                <w:rFonts w:cstheme="minorHAnsi"/>
                <w:b/>
                <w:sz w:val="18"/>
                <w:szCs w:val="18"/>
              </w:rPr>
              <w:t>Uniformed Services University</w:t>
            </w:r>
          </w:p>
        </w:tc>
        <w:tc>
          <w:tcPr>
            <w:tcW w:w="3095" w:type="dxa"/>
          </w:tcPr>
          <w:p w14:paraId="66203E51" w14:textId="77777777" w:rsidR="00982C9F" w:rsidRPr="0075188C" w:rsidRDefault="006629ED" w:rsidP="004B605E">
            <w:pPr>
              <w:rPr>
                <w:rFonts w:cstheme="minorHAnsi"/>
                <w:sz w:val="18"/>
                <w:szCs w:val="18"/>
              </w:rPr>
            </w:pPr>
            <w:r w:rsidRPr="0075188C">
              <w:rPr>
                <w:rFonts w:cstheme="minorHAnsi"/>
                <w:sz w:val="18"/>
                <w:szCs w:val="18"/>
              </w:rPr>
              <w:t xml:space="preserve">Family Medicine Clinic at the Uniformed Services University. If you prefer to be seen by a provider outside of the hospital this is an option. </w:t>
            </w:r>
          </w:p>
        </w:tc>
        <w:tc>
          <w:tcPr>
            <w:tcW w:w="1620" w:type="dxa"/>
          </w:tcPr>
          <w:p w14:paraId="7E03A6B4" w14:textId="77777777" w:rsidR="00982C9F" w:rsidRPr="0075188C" w:rsidRDefault="006629ED" w:rsidP="004B605E">
            <w:pPr>
              <w:jc w:val="center"/>
              <w:rPr>
                <w:rFonts w:cstheme="minorHAnsi"/>
                <w:sz w:val="18"/>
                <w:szCs w:val="18"/>
              </w:rPr>
            </w:pPr>
            <w:r w:rsidRPr="0075188C">
              <w:rPr>
                <w:rFonts w:cstheme="minorHAnsi"/>
                <w:sz w:val="18"/>
                <w:szCs w:val="18"/>
              </w:rPr>
              <w:t>Yes</w:t>
            </w:r>
          </w:p>
        </w:tc>
        <w:tc>
          <w:tcPr>
            <w:tcW w:w="2160" w:type="dxa"/>
          </w:tcPr>
          <w:p w14:paraId="6D1F3C34" w14:textId="77777777" w:rsidR="00982C9F" w:rsidRPr="0075188C" w:rsidRDefault="006629ED" w:rsidP="004B605E">
            <w:pPr>
              <w:rPr>
                <w:rFonts w:cstheme="minorHAnsi"/>
                <w:sz w:val="18"/>
                <w:szCs w:val="18"/>
              </w:rPr>
            </w:pPr>
            <w:r w:rsidRPr="0075188C">
              <w:rPr>
                <w:rFonts w:cstheme="minorHAnsi"/>
                <w:sz w:val="18"/>
                <w:szCs w:val="18"/>
              </w:rPr>
              <w:t>Call to book an appointment: (301) 295-3630</w:t>
            </w:r>
          </w:p>
        </w:tc>
        <w:tc>
          <w:tcPr>
            <w:tcW w:w="4860" w:type="dxa"/>
          </w:tcPr>
          <w:p w14:paraId="6255779F" w14:textId="77777777" w:rsidR="00982C9F" w:rsidRPr="0075188C" w:rsidRDefault="006629ED" w:rsidP="004B605E">
            <w:pPr>
              <w:rPr>
                <w:rFonts w:cstheme="minorHAnsi"/>
                <w:sz w:val="18"/>
                <w:szCs w:val="18"/>
              </w:rPr>
            </w:pPr>
            <w:r w:rsidRPr="0075188C">
              <w:rPr>
                <w:rFonts w:cstheme="minorHAnsi"/>
                <w:sz w:val="18"/>
                <w:szCs w:val="18"/>
              </w:rPr>
              <w:t>Call to book an appointment: (301) 295-3630</w:t>
            </w:r>
          </w:p>
          <w:p w14:paraId="03DAFBC9" w14:textId="77777777" w:rsidR="006629ED" w:rsidRPr="0075188C" w:rsidRDefault="006629ED" w:rsidP="004B605E">
            <w:pPr>
              <w:rPr>
                <w:rFonts w:cstheme="minorHAnsi"/>
                <w:sz w:val="18"/>
                <w:szCs w:val="18"/>
              </w:rPr>
            </w:pPr>
            <w:r w:rsidRPr="0075188C">
              <w:rPr>
                <w:rFonts w:cstheme="minorHAnsi"/>
                <w:sz w:val="18"/>
                <w:szCs w:val="18"/>
              </w:rPr>
              <w:t>After hours/on-call Physician (will call a doctor directly): (301)312-7241</w:t>
            </w:r>
          </w:p>
        </w:tc>
      </w:tr>
      <w:tr w:rsidR="009B4090" w:rsidRPr="0075188C" w14:paraId="624B0FCD" w14:textId="77777777" w:rsidTr="004738CA">
        <w:tc>
          <w:tcPr>
            <w:tcW w:w="1850" w:type="dxa"/>
          </w:tcPr>
          <w:p w14:paraId="4DBEC3CC" w14:textId="77777777" w:rsidR="009B4090" w:rsidRPr="0075188C" w:rsidRDefault="009B4090" w:rsidP="004B605E">
            <w:pPr>
              <w:rPr>
                <w:rFonts w:cstheme="minorHAnsi"/>
                <w:b/>
                <w:sz w:val="18"/>
                <w:szCs w:val="18"/>
              </w:rPr>
            </w:pPr>
            <w:r w:rsidRPr="0075188C">
              <w:rPr>
                <w:rFonts w:cstheme="minorHAnsi"/>
                <w:b/>
                <w:sz w:val="18"/>
                <w:szCs w:val="18"/>
              </w:rPr>
              <w:t>Integrative Health and Wellness Service, Internal Medicine</w:t>
            </w:r>
          </w:p>
        </w:tc>
        <w:tc>
          <w:tcPr>
            <w:tcW w:w="3095" w:type="dxa"/>
          </w:tcPr>
          <w:p w14:paraId="2A6A4A85" w14:textId="77777777" w:rsidR="009B4090" w:rsidRPr="0075188C" w:rsidRDefault="009B4090" w:rsidP="004B605E">
            <w:pPr>
              <w:rPr>
                <w:rFonts w:cstheme="minorHAnsi"/>
                <w:sz w:val="18"/>
                <w:szCs w:val="18"/>
              </w:rPr>
            </w:pPr>
            <w:r w:rsidRPr="0075188C">
              <w:rPr>
                <w:rFonts w:cstheme="minorHAnsi"/>
                <w:sz w:val="18"/>
                <w:szCs w:val="18"/>
              </w:rPr>
              <w:t>Short term therapy options that focuses on building on existing strengths, can utilize modalities such as mindfulness and meditation.</w:t>
            </w:r>
          </w:p>
        </w:tc>
        <w:tc>
          <w:tcPr>
            <w:tcW w:w="1620" w:type="dxa"/>
          </w:tcPr>
          <w:p w14:paraId="4AB99FE4" w14:textId="77777777" w:rsidR="009B4090" w:rsidRPr="0075188C" w:rsidRDefault="009B4090" w:rsidP="004B605E">
            <w:pPr>
              <w:jc w:val="center"/>
              <w:rPr>
                <w:rFonts w:cstheme="minorHAnsi"/>
                <w:sz w:val="18"/>
                <w:szCs w:val="18"/>
              </w:rPr>
            </w:pPr>
            <w:r w:rsidRPr="0075188C">
              <w:rPr>
                <w:rFonts w:cstheme="minorHAnsi"/>
                <w:sz w:val="18"/>
                <w:szCs w:val="18"/>
              </w:rPr>
              <w:t>Yes</w:t>
            </w:r>
          </w:p>
        </w:tc>
        <w:tc>
          <w:tcPr>
            <w:tcW w:w="2160" w:type="dxa"/>
          </w:tcPr>
          <w:p w14:paraId="4E37C3EC" w14:textId="77777777" w:rsidR="009B4090" w:rsidRPr="0075188C" w:rsidRDefault="009B4090" w:rsidP="004B605E">
            <w:pPr>
              <w:rPr>
                <w:rFonts w:cstheme="minorHAnsi"/>
                <w:sz w:val="18"/>
                <w:szCs w:val="18"/>
              </w:rPr>
            </w:pPr>
            <w:r w:rsidRPr="0075188C">
              <w:rPr>
                <w:rFonts w:cstheme="minorHAnsi"/>
                <w:sz w:val="18"/>
                <w:szCs w:val="18"/>
              </w:rPr>
              <w:t>Self-referral</w:t>
            </w:r>
          </w:p>
        </w:tc>
        <w:tc>
          <w:tcPr>
            <w:tcW w:w="4860" w:type="dxa"/>
          </w:tcPr>
          <w:p w14:paraId="4C640342" w14:textId="77777777" w:rsidR="009B4090" w:rsidRPr="0075188C" w:rsidRDefault="009B4090" w:rsidP="004B605E">
            <w:pPr>
              <w:rPr>
                <w:rFonts w:cstheme="minorHAnsi"/>
                <w:sz w:val="18"/>
                <w:szCs w:val="18"/>
              </w:rPr>
            </w:pPr>
            <w:r w:rsidRPr="0075188C">
              <w:rPr>
                <w:rFonts w:cstheme="minorHAnsi"/>
                <w:sz w:val="18"/>
                <w:szCs w:val="18"/>
              </w:rPr>
              <w:t>Call IHWS at</w:t>
            </w:r>
            <w:r w:rsidR="006629ED" w:rsidRPr="0075188C">
              <w:rPr>
                <w:rFonts w:cstheme="minorHAnsi"/>
                <w:sz w:val="18"/>
                <w:szCs w:val="18"/>
              </w:rPr>
              <w:t xml:space="preserve"> </w:t>
            </w:r>
            <w:r w:rsidRPr="0075188C">
              <w:rPr>
                <w:rFonts w:cstheme="minorHAnsi"/>
                <w:sz w:val="18"/>
                <w:szCs w:val="18"/>
              </w:rPr>
              <w:t>295-0105 to make an appointment.</w:t>
            </w:r>
          </w:p>
          <w:p w14:paraId="33DDE29A" w14:textId="77777777" w:rsidR="009B4090" w:rsidRPr="0075188C" w:rsidRDefault="009B4090" w:rsidP="004B605E">
            <w:pPr>
              <w:tabs>
                <w:tab w:val="left" w:pos="2445"/>
              </w:tabs>
              <w:rPr>
                <w:rFonts w:cstheme="minorHAnsi"/>
                <w:sz w:val="18"/>
                <w:szCs w:val="18"/>
              </w:rPr>
            </w:pPr>
            <w:r w:rsidRPr="0075188C">
              <w:rPr>
                <w:rFonts w:cstheme="minorHAnsi"/>
                <w:sz w:val="18"/>
                <w:szCs w:val="18"/>
              </w:rPr>
              <w:tab/>
            </w:r>
          </w:p>
        </w:tc>
      </w:tr>
      <w:tr w:rsidR="009B4090" w:rsidRPr="0075188C" w14:paraId="068C1EAC" w14:textId="77777777" w:rsidTr="004738CA">
        <w:tc>
          <w:tcPr>
            <w:tcW w:w="1850" w:type="dxa"/>
          </w:tcPr>
          <w:p w14:paraId="74AA0DDA" w14:textId="77777777" w:rsidR="009B4090" w:rsidRPr="0075188C" w:rsidRDefault="009B4090" w:rsidP="004B605E">
            <w:pPr>
              <w:rPr>
                <w:rFonts w:cstheme="minorHAnsi"/>
                <w:b/>
                <w:sz w:val="18"/>
                <w:szCs w:val="18"/>
              </w:rPr>
            </w:pPr>
            <w:r w:rsidRPr="0075188C">
              <w:rPr>
                <w:rFonts w:cstheme="minorHAnsi"/>
                <w:b/>
                <w:sz w:val="18"/>
                <w:szCs w:val="18"/>
              </w:rPr>
              <w:t>Chaplain Services</w:t>
            </w:r>
          </w:p>
        </w:tc>
        <w:tc>
          <w:tcPr>
            <w:tcW w:w="3095" w:type="dxa"/>
          </w:tcPr>
          <w:p w14:paraId="3AE250FE" w14:textId="581475D1" w:rsidR="009B4090" w:rsidRPr="0075188C" w:rsidRDefault="009B4090" w:rsidP="004B605E">
            <w:pPr>
              <w:rPr>
                <w:rFonts w:cstheme="minorHAnsi"/>
                <w:sz w:val="18"/>
                <w:szCs w:val="18"/>
              </w:rPr>
            </w:pPr>
            <w:r w:rsidRPr="0075188C">
              <w:rPr>
                <w:rFonts w:cstheme="minorHAnsi"/>
                <w:sz w:val="18"/>
                <w:szCs w:val="18"/>
              </w:rPr>
              <w:t xml:space="preserve">Individual support for times of stress. </w:t>
            </w:r>
            <w:r w:rsidR="004738CA" w:rsidRPr="00260B52">
              <w:rPr>
                <w:rFonts w:cstheme="minorHAnsi"/>
                <w:sz w:val="18"/>
                <w:szCs w:val="18"/>
                <w:u w:val="single"/>
              </w:rPr>
              <w:t>Have absolute confidentiality!</w:t>
            </w:r>
            <w:r w:rsidR="004738CA">
              <w:rPr>
                <w:rFonts w:cstheme="minorHAnsi"/>
                <w:sz w:val="18"/>
                <w:szCs w:val="18"/>
              </w:rPr>
              <w:t xml:space="preserve"> </w:t>
            </w:r>
          </w:p>
        </w:tc>
        <w:tc>
          <w:tcPr>
            <w:tcW w:w="1620" w:type="dxa"/>
          </w:tcPr>
          <w:p w14:paraId="1749F03A" w14:textId="77777777" w:rsidR="009B4090" w:rsidRPr="0075188C" w:rsidRDefault="009B4090" w:rsidP="004B605E">
            <w:pPr>
              <w:jc w:val="center"/>
              <w:rPr>
                <w:rFonts w:cstheme="minorHAnsi"/>
                <w:sz w:val="18"/>
                <w:szCs w:val="18"/>
              </w:rPr>
            </w:pPr>
            <w:r w:rsidRPr="0075188C">
              <w:rPr>
                <w:rFonts w:cstheme="minorHAnsi"/>
                <w:sz w:val="18"/>
                <w:szCs w:val="18"/>
              </w:rPr>
              <w:t>No</w:t>
            </w:r>
          </w:p>
        </w:tc>
        <w:tc>
          <w:tcPr>
            <w:tcW w:w="2160" w:type="dxa"/>
          </w:tcPr>
          <w:p w14:paraId="0A918D48" w14:textId="77777777" w:rsidR="009B4090" w:rsidRPr="0075188C" w:rsidRDefault="009B4090" w:rsidP="004B605E">
            <w:pPr>
              <w:rPr>
                <w:rFonts w:cstheme="minorHAnsi"/>
                <w:sz w:val="18"/>
                <w:szCs w:val="18"/>
              </w:rPr>
            </w:pPr>
            <w:r w:rsidRPr="0075188C">
              <w:rPr>
                <w:rFonts w:cstheme="minorHAnsi"/>
                <w:sz w:val="18"/>
                <w:szCs w:val="18"/>
              </w:rPr>
              <w:t xml:space="preserve">Available via walk in (0730-1600 </w:t>
            </w:r>
            <w:proofErr w:type="spellStart"/>
            <w:r w:rsidRPr="0075188C">
              <w:rPr>
                <w:rFonts w:cstheme="minorHAnsi"/>
                <w:sz w:val="18"/>
                <w:szCs w:val="18"/>
              </w:rPr>
              <w:t>Bldg</w:t>
            </w:r>
            <w:proofErr w:type="spellEnd"/>
            <w:r w:rsidRPr="0075188C">
              <w:rPr>
                <w:rFonts w:cstheme="minorHAnsi"/>
                <w:sz w:val="18"/>
                <w:szCs w:val="18"/>
              </w:rPr>
              <w:t xml:space="preserve"> 8, 1st floor)</w:t>
            </w:r>
          </w:p>
        </w:tc>
        <w:tc>
          <w:tcPr>
            <w:tcW w:w="4860" w:type="dxa"/>
          </w:tcPr>
          <w:p w14:paraId="0CE5BD14" w14:textId="51F0B413" w:rsidR="009B4090" w:rsidRPr="0075188C" w:rsidRDefault="009B4090" w:rsidP="004B605E">
            <w:pPr>
              <w:pStyle w:val="PlainText"/>
              <w:rPr>
                <w:rFonts w:asciiTheme="minorHAnsi" w:hAnsiTheme="minorHAnsi" w:cstheme="minorHAnsi"/>
                <w:sz w:val="18"/>
                <w:szCs w:val="18"/>
              </w:rPr>
            </w:pPr>
            <w:r w:rsidRPr="0075188C">
              <w:rPr>
                <w:rFonts w:asciiTheme="minorHAnsi" w:hAnsiTheme="minorHAnsi" w:cstheme="minorHAnsi"/>
                <w:sz w:val="18"/>
                <w:szCs w:val="18"/>
              </w:rPr>
              <w:t xml:space="preserve">Phone </w:t>
            </w:r>
            <w:proofErr w:type="gramStart"/>
            <w:r w:rsidRPr="0075188C">
              <w:rPr>
                <w:rFonts w:asciiTheme="minorHAnsi" w:hAnsiTheme="minorHAnsi" w:cstheme="minorHAnsi"/>
                <w:sz w:val="18"/>
                <w:szCs w:val="18"/>
              </w:rPr>
              <w:t>295-1510 or 24 hour</w:t>
            </w:r>
            <w:proofErr w:type="gramEnd"/>
            <w:r w:rsidRPr="0075188C">
              <w:rPr>
                <w:rFonts w:asciiTheme="minorHAnsi" w:hAnsiTheme="minorHAnsi" w:cstheme="minorHAnsi"/>
                <w:sz w:val="18"/>
                <w:szCs w:val="18"/>
              </w:rPr>
              <w:t xml:space="preserve"> pager 108-5008</w:t>
            </w:r>
            <w:r w:rsidR="004738CA">
              <w:rPr>
                <w:rFonts w:asciiTheme="minorHAnsi" w:hAnsiTheme="minorHAnsi" w:cstheme="minorHAnsi"/>
                <w:sz w:val="18"/>
                <w:szCs w:val="18"/>
              </w:rPr>
              <w:t xml:space="preserve"> or search “chaplain” in AMS app. </w:t>
            </w:r>
          </w:p>
          <w:p w14:paraId="64936B66" w14:textId="77777777" w:rsidR="009B4090" w:rsidRPr="0075188C" w:rsidRDefault="009B4090" w:rsidP="004B605E">
            <w:pPr>
              <w:tabs>
                <w:tab w:val="left" w:pos="1020"/>
              </w:tabs>
              <w:rPr>
                <w:rFonts w:cstheme="minorHAnsi"/>
                <w:sz w:val="18"/>
                <w:szCs w:val="18"/>
              </w:rPr>
            </w:pPr>
          </w:p>
        </w:tc>
      </w:tr>
      <w:tr w:rsidR="009B4090" w:rsidRPr="0075188C" w14:paraId="282282EC" w14:textId="77777777" w:rsidTr="004738CA">
        <w:tc>
          <w:tcPr>
            <w:tcW w:w="1850" w:type="dxa"/>
          </w:tcPr>
          <w:p w14:paraId="48814E34" w14:textId="77777777" w:rsidR="009B4090" w:rsidRPr="0075188C" w:rsidRDefault="009B4090" w:rsidP="004B605E">
            <w:pPr>
              <w:rPr>
                <w:rFonts w:cstheme="minorHAnsi"/>
                <w:b/>
                <w:sz w:val="18"/>
                <w:szCs w:val="18"/>
              </w:rPr>
            </w:pPr>
            <w:r w:rsidRPr="0075188C">
              <w:rPr>
                <w:rFonts w:cstheme="minorHAnsi"/>
                <w:b/>
                <w:sz w:val="18"/>
                <w:szCs w:val="18"/>
              </w:rPr>
              <w:t>Military One Source</w:t>
            </w:r>
          </w:p>
        </w:tc>
        <w:tc>
          <w:tcPr>
            <w:tcW w:w="3095" w:type="dxa"/>
          </w:tcPr>
          <w:p w14:paraId="23A1F0B1" w14:textId="77777777" w:rsidR="009B4090" w:rsidRPr="0075188C" w:rsidRDefault="009B4090" w:rsidP="004B605E">
            <w:pPr>
              <w:rPr>
                <w:rFonts w:cstheme="minorHAnsi"/>
                <w:sz w:val="18"/>
                <w:szCs w:val="18"/>
              </w:rPr>
            </w:pPr>
            <w:r w:rsidRPr="0075188C">
              <w:rPr>
                <w:rFonts w:cstheme="minorHAnsi"/>
                <w:sz w:val="18"/>
                <w:szCs w:val="18"/>
              </w:rPr>
              <w:t xml:space="preserve">Civilian providers who provide free short term therapy (typically up to 12 sessions) for active duty members and their families. This is potentially an option for marital/family therapy. </w:t>
            </w:r>
          </w:p>
        </w:tc>
        <w:tc>
          <w:tcPr>
            <w:tcW w:w="1620" w:type="dxa"/>
          </w:tcPr>
          <w:p w14:paraId="169B7AF0" w14:textId="77777777" w:rsidR="009B4090" w:rsidRPr="0075188C" w:rsidRDefault="009B4090" w:rsidP="004B605E">
            <w:pPr>
              <w:jc w:val="center"/>
              <w:rPr>
                <w:rFonts w:cstheme="minorHAnsi"/>
                <w:sz w:val="18"/>
                <w:szCs w:val="18"/>
              </w:rPr>
            </w:pPr>
            <w:r w:rsidRPr="0075188C">
              <w:rPr>
                <w:rFonts w:cstheme="minorHAnsi"/>
                <w:sz w:val="18"/>
                <w:szCs w:val="18"/>
              </w:rPr>
              <w:t>No</w:t>
            </w:r>
          </w:p>
        </w:tc>
        <w:tc>
          <w:tcPr>
            <w:tcW w:w="2160" w:type="dxa"/>
          </w:tcPr>
          <w:p w14:paraId="65C80B59" w14:textId="77777777" w:rsidR="009B4090" w:rsidRPr="0075188C" w:rsidRDefault="009B4090" w:rsidP="004B605E">
            <w:pPr>
              <w:rPr>
                <w:rFonts w:cstheme="minorHAnsi"/>
                <w:sz w:val="18"/>
                <w:szCs w:val="18"/>
              </w:rPr>
            </w:pPr>
            <w:r w:rsidRPr="0075188C">
              <w:rPr>
                <w:rFonts w:cstheme="minorHAnsi"/>
                <w:sz w:val="18"/>
                <w:szCs w:val="18"/>
              </w:rPr>
              <w:t xml:space="preserve">Go to military one source website. </w:t>
            </w:r>
          </w:p>
        </w:tc>
        <w:tc>
          <w:tcPr>
            <w:tcW w:w="4860" w:type="dxa"/>
          </w:tcPr>
          <w:p w14:paraId="46683E15" w14:textId="77777777" w:rsidR="009B4090" w:rsidRPr="0075188C" w:rsidRDefault="009B4090" w:rsidP="004B605E">
            <w:pPr>
              <w:rPr>
                <w:rFonts w:cstheme="minorHAnsi"/>
                <w:sz w:val="18"/>
                <w:szCs w:val="18"/>
              </w:rPr>
            </w:pPr>
            <w:r w:rsidRPr="0075188C">
              <w:rPr>
                <w:rFonts w:cstheme="minorHAnsi"/>
                <w:sz w:val="18"/>
                <w:szCs w:val="18"/>
              </w:rPr>
              <w:t>https://www.militaryonesource.mil/</w:t>
            </w:r>
          </w:p>
        </w:tc>
      </w:tr>
      <w:tr w:rsidR="009B4090" w:rsidRPr="0075188C" w14:paraId="47E030F0" w14:textId="77777777" w:rsidTr="004738CA">
        <w:tc>
          <w:tcPr>
            <w:tcW w:w="1850" w:type="dxa"/>
          </w:tcPr>
          <w:p w14:paraId="4F0562A9" w14:textId="77777777" w:rsidR="009B4090" w:rsidRPr="0075188C" w:rsidRDefault="009B4090" w:rsidP="004B605E">
            <w:pPr>
              <w:rPr>
                <w:rFonts w:cstheme="minorHAnsi"/>
                <w:b/>
                <w:sz w:val="18"/>
                <w:szCs w:val="18"/>
              </w:rPr>
            </w:pPr>
            <w:r w:rsidRPr="0075188C">
              <w:rPr>
                <w:rFonts w:cstheme="minorHAnsi"/>
                <w:b/>
                <w:sz w:val="18"/>
                <w:szCs w:val="18"/>
              </w:rPr>
              <w:t>GME Peer Support Program</w:t>
            </w:r>
          </w:p>
        </w:tc>
        <w:tc>
          <w:tcPr>
            <w:tcW w:w="3095" w:type="dxa"/>
          </w:tcPr>
          <w:p w14:paraId="1CA6DFD0" w14:textId="77777777" w:rsidR="009B4090" w:rsidRPr="0075188C" w:rsidRDefault="009B4090" w:rsidP="004B605E">
            <w:pPr>
              <w:rPr>
                <w:rFonts w:cstheme="minorHAnsi"/>
                <w:sz w:val="18"/>
                <w:szCs w:val="18"/>
              </w:rPr>
            </w:pPr>
            <w:r w:rsidRPr="0075188C">
              <w:rPr>
                <w:rFonts w:cstheme="minorHAnsi"/>
                <w:sz w:val="18"/>
                <w:szCs w:val="18"/>
              </w:rPr>
              <w:t xml:space="preserve">A peer support program that can help support you through an adverse event or difficult patient experience. </w:t>
            </w:r>
          </w:p>
        </w:tc>
        <w:tc>
          <w:tcPr>
            <w:tcW w:w="1620" w:type="dxa"/>
          </w:tcPr>
          <w:p w14:paraId="48E4F00D" w14:textId="77777777" w:rsidR="009B4090" w:rsidRPr="0075188C" w:rsidRDefault="009B4090" w:rsidP="004B605E">
            <w:pPr>
              <w:jc w:val="center"/>
              <w:rPr>
                <w:rFonts w:cstheme="minorHAnsi"/>
                <w:sz w:val="18"/>
                <w:szCs w:val="18"/>
              </w:rPr>
            </w:pPr>
            <w:r w:rsidRPr="0075188C">
              <w:rPr>
                <w:rFonts w:cstheme="minorHAnsi"/>
                <w:sz w:val="18"/>
                <w:szCs w:val="18"/>
              </w:rPr>
              <w:t>No</w:t>
            </w:r>
          </w:p>
        </w:tc>
        <w:tc>
          <w:tcPr>
            <w:tcW w:w="2160" w:type="dxa"/>
          </w:tcPr>
          <w:p w14:paraId="11D9F320" w14:textId="77777777" w:rsidR="009B4090" w:rsidRPr="0075188C" w:rsidRDefault="009B4090" w:rsidP="0045271E">
            <w:pPr>
              <w:rPr>
                <w:rFonts w:cstheme="minorHAnsi"/>
                <w:sz w:val="18"/>
                <w:szCs w:val="18"/>
              </w:rPr>
            </w:pPr>
            <w:r w:rsidRPr="0075188C">
              <w:rPr>
                <w:rFonts w:cstheme="minorHAnsi"/>
                <w:sz w:val="18"/>
                <w:szCs w:val="18"/>
              </w:rPr>
              <w:t xml:space="preserve">Contact </w:t>
            </w:r>
            <w:r w:rsidR="0045271E">
              <w:rPr>
                <w:rFonts w:cstheme="minorHAnsi"/>
                <w:sz w:val="18"/>
                <w:szCs w:val="18"/>
              </w:rPr>
              <w:t>Leianne Pouliot</w:t>
            </w:r>
          </w:p>
        </w:tc>
        <w:tc>
          <w:tcPr>
            <w:tcW w:w="4860" w:type="dxa"/>
          </w:tcPr>
          <w:p w14:paraId="7150C247" w14:textId="6398739B" w:rsidR="0045271E" w:rsidRDefault="0045271E" w:rsidP="004B605E">
            <w:pPr>
              <w:rPr>
                <w:rFonts w:cstheme="minorHAnsi"/>
                <w:sz w:val="18"/>
                <w:szCs w:val="18"/>
              </w:rPr>
            </w:pPr>
            <w:r>
              <w:rPr>
                <w:rFonts w:cstheme="minorHAnsi"/>
                <w:sz w:val="18"/>
                <w:szCs w:val="18"/>
              </w:rPr>
              <w:t xml:space="preserve">Leianne Pouliot 301-295-5434, 202-870-7151, </w:t>
            </w:r>
            <w:hyperlink r:id="rId4" w:history="1">
              <w:r w:rsidR="009718A6" w:rsidRPr="00433D80">
                <w:rPr>
                  <w:rStyle w:val="Hyperlink"/>
                  <w:rFonts w:cstheme="minorHAnsi"/>
                  <w:sz w:val="18"/>
                  <w:szCs w:val="18"/>
                </w:rPr>
                <w:t>leianne.pouliot.civ@health.mil</w:t>
              </w:r>
            </w:hyperlink>
          </w:p>
          <w:p w14:paraId="423A0BB7" w14:textId="77777777" w:rsidR="009B4090" w:rsidRPr="0075188C" w:rsidRDefault="004B605E" w:rsidP="004B605E">
            <w:pPr>
              <w:rPr>
                <w:rFonts w:cstheme="minorHAnsi"/>
                <w:sz w:val="18"/>
                <w:szCs w:val="18"/>
              </w:rPr>
            </w:pPr>
            <w:r w:rsidRPr="0075188C">
              <w:rPr>
                <w:rFonts w:cstheme="minorHAnsi"/>
                <w:sz w:val="18"/>
                <w:szCs w:val="18"/>
              </w:rPr>
              <w:t xml:space="preserve"> </w:t>
            </w:r>
          </w:p>
        </w:tc>
      </w:tr>
      <w:tr w:rsidR="009B4090" w:rsidRPr="0075188C" w14:paraId="702FDD34" w14:textId="77777777" w:rsidTr="004738CA">
        <w:tc>
          <w:tcPr>
            <w:tcW w:w="1850" w:type="dxa"/>
          </w:tcPr>
          <w:p w14:paraId="7EC24FA2" w14:textId="77777777" w:rsidR="009B4090" w:rsidRPr="0075188C" w:rsidRDefault="009B4090" w:rsidP="004B605E">
            <w:pPr>
              <w:rPr>
                <w:rFonts w:cstheme="minorHAnsi"/>
                <w:b/>
                <w:sz w:val="18"/>
                <w:szCs w:val="18"/>
              </w:rPr>
            </w:pPr>
            <w:r w:rsidRPr="0075188C">
              <w:rPr>
                <w:rFonts w:cstheme="minorHAnsi"/>
                <w:b/>
                <w:sz w:val="18"/>
                <w:szCs w:val="18"/>
              </w:rPr>
              <w:t>Crisis Text Line</w:t>
            </w:r>
          </w:p>
        </w:tc>
        <w:tc>
          <w:tcPr>
            <w:tcW w:w="3095" w:type="dxa"/>
          </w:tcPr>
          <w:p w14:paraId="7F7601FE" w14:textId="77777777" w:rsidR="009B4090" w:rsidRPr="0075188C" w:rsidRDefault="009B4090" w:rsidP="004B605E">
            <w:pPr>
              <w:rPr>
                <w:rFonts w:cstheme="minorHAnsi"/>
                <w:sz w:val="18"/>
                <w:szCs w:val="18"/>
              </w:rPr>
            </w:pPr>
            <w:r w:rsidRPr="0075188C">
              <w:rPr>
                <w:rFonts w:cstheme="minorHAnsi"/>
                <w:sz w:val="18"/>
                <w:szCs w:val="18"/>
              </w:rPr>
              <w:t xml:space="preserve">A confidential free texting hotline with trained crisis counselor who can help you problem solve your crisis. </w:t>
            </w:r>
          </w:p>
        </w:tc>
        <w:tc>
          <w:tcPr>
            <w:tcW w:w="1620" w:type="dxa"/>
          </w:tcPr>
          <w:p w14:paraId="6D376F1F" w14:textId="77777777" w:rsidR="009B4090" w:rsidRPr="0075188C" w:rsidRDefault="009B4090" w:rsidP="004B605E">
            <w:pPr>
              <w:jc w:val="center"/>
              <w:rPr>
                <w:rFonts w:cstheme="minorHAnsi"/>
                <w:sz w:val="18"/>
                <w:szCs w:val="18"/>
              </w:rPr>
            </w:pPr>
            <w:r w:rsidRPr="0075188C">
              <w:rPr>
                <w:rFonts w:cstheme="minorHAnsi"/>
                <w:sz w:val="18"/>
                <w:szCs w:val="18"/>
              </w:rPr>
              <w:t>No</w:t>
            </w:r>
          </w:p>
        </w:tc>
        <w:tc>
          <w:tcPr>
            <w:tcW w:w="2160" w:type="dxa"/>
          </w:tcPr>
          <w:p w14:paraId="02AEF03A" w14:textId="77777777" w:rsidR="009B4090" w:rsidRPr="0075188C" w:rsidRDefault="009B4090" w:rsidP="004B605E">
            <w:pPr>
              <w:rPr>
                <w:rFonts w:cstheme="minorHAnsi"/>
                <w:sz w:val="18"/>
                <w:szCs w:val="18"/>
              </w:rPr>
            </w:pPr>
            <w:r w:rsidRPr="0075188C">
              <w:rPr>
                <w:rFonts w:cstheme="minorHAnsi"/>
                <w:sz w:val="18"/>
                <w:szCs w:val="18"/>
              </w:rPr>
              <w:t xml:space="preserve">Contact via text </w:t>
            </w:r>
            <w:r w:rsidRPr="0075188C">
              <w:rPr>
                <w:rFonts w:cstheme="minorHAnsi"/>
                <w:sz w:val="18"/>
                <w:szCs w:val="18"/>
              </w:rPr>
              <w:sym w:font="Wingdings" w:char="F0E0"/>
            </w:r>
            <w:r w:rsidRPr="0075188C">
              <w:rPr>
                <w:rFonts w:cstheme="minorHAnsi"/>
                <w:sz w:val="18"/>
                <w:szCs w:val="18"/>
              </w:rPr>
              <w:t xml:space="preserve"> </w:t>
            </w:r>
          </w:p>
        </w:tc>
        <w:tc>
          <w:tcPr>
            <w:tcW w:w="4860" w:type="dxa"/>
          </w:tcPr>
          <w:p w14:paraId="0C428D35" w14:textId="441AC257" w:rsidR="009B4090" w:rsidRPr="0075188C" w:rsidRDefault="009B4090" w:rsidP="004B605E">
            <w:pPr>
              <w:rPr>
                <w:rFonts w:cstheme="minorHAnsi"/>
                <w:sz w:val="18"/>
                <w:szCs w:val="18"/>
              </w:rPr>
            </w:pPr>
            <w:r w:rsidRPr="0075188C">
              <w:rPr>
                <w:rFonts w:cstheme="minorHAnsi"/>
                <w:sz w:val="18"/>
                <w:szCs w:val="18"/>
              </w:rPr>
              <w:t xml:space="preserve">Text the word </w:t>
            </w:r>
            <w:r w:rsidR="004738CA">
              <w:rPr>
                <w:rFonts w:cstheme="minorHAnsi"/>
                <w:sz w:val="18"/>
                <w:szCs w:val="18"/>
              </w:rPr>
              <w:t>SIGNS</w:t>
            </w:r>
            <w:r w:rsidRPr="0075188C">
              <w:rPr>
                <w:rFonts w:cstheme="minorHAnsi"/>
                <w:sz w:val="18"/>
                <w:szCs w:val="18"/>
              </w:rPr>
              <w:t xml:space="preserve"> to 741-741</w:t>
            </w:r>
          </w:p>
        </w:tc>
      </w:tr>
      <w:tr w:rsidR="009B4090" w:rsidRPr="0075188C" w14:paraId="74E48084" w14:textId="77777777" w:rsidTr="004738CA">
        <w:tc>
          <w:tcPr>
            <w:tcW w:w="1850" w:type="dxa"/>
          </w:tcPr>
          <w:p w14:paraId="77461880" w14:textId="77777777" w:rsidR="009B4090" w:rsidRPr="0075188C" w:rsidRDefault="009B4090" w:rsidP="004B605E">
            <w:pPr>
              <w:rPr>
                <w:rFonts w:cstheme="minorHAnsi"/>
                <w:b/>
                <w:sz w:val="18"/>
                <w:szCs w:val="18"/>
              </w:rPr>
            </w:pPr>
            <w:r w:rsidRPr="0075188C">
              <w:rPr>
                <w:rFonts w:cstheme="minorHAnsi"/>
                <w:b/>
                <w:sz w:val="18"/>
                <w:szCs w:val="18"/>
              </w:rPr>
              <w:t xml:space="preserve">National Suicide Prevention Lifeline </w:t>
            </w:r>
          </w:p>
        </w:tc>
        <w:tc>
          <w:tcPr>
            <w:tcW w:w="3095" w:type="dxa"/>
          </w:tcPr>
          <w:p w14:paraId="5726EAE6" w14:textId="77777777" w:rsidR="009B4090" w:rsidRPr="0075188C" w:rsidRDefault="009B4090" w:rsidP="004B605E">
            <w:pPr>
              <w:rPr>
                <w:rFonts w:cstheme="minorHAnsi"/>
                <w:sz w:val="18"/>
                <w:szCs w:val="18"/>
              </w:rPr>
            </w:pPr>
            <w:r w:rsidRPr="0075188C">
              <w:rPr>
                <w:rFonts w:cstheme="minorHAnsi"/>
                <w:sz w:val="18"/>
                <w:szCs w:val="18"/>
              </w:rPr>
              <w:t>The Lifeline provides 24/7, free and confidential support for people in distress, prevention and crisis resources for you or your loved ones, and best practices for professionals.</w:t>
            </w:r>
          </w:p>
        </w:tc>
        <w:tc>
          <w:tcPr>
            <w:tcW w:w="1620" w:type="dxa"/>
          </w:tcPr>
          <w:p w14:paraId="0B0E51E6" w14:textId="77777777" w:rsidR="009B4090" w:rsidRPr="0075188C" w:rsidRDefault="009B4090" w:rsidP="004B605E">
            <w:pPr>
              <w:jc w:val="center"/>
              <w:rPr>
                <w:rFonts w:cstheme="minorHAnsi"/>
                <w:sz w:val="18"/>
                <w:szCs w:val="18"/>
              </w:rPr>
            </w:pPr>
            <w:r w:rsidRPr="0075188C">
              <w:rPr>
                <w:rFonts w:cstheme="minorHAnsi"/>
                <w:sz w:val="18"/>
                <w:szCs w:val="18"/>
              </w:rPr>
              <w:t>No</w:t>
            </w:r>
          </w:p>
        </w:tc>
        <w:tc>
          <w:tcPr>
            <w:tcW w:w="2160" w:type="dxa"/>
          </w:tcPr>
          <w:p w14:paraId="3F689DF3" w14:textId="77777777" w:rsidR="009B4090" w:rsidRPr="0075188C" w:rsidRDefault="009B4090" w:rsidP="004B605E">
            <w:pPr>
              <w:rPr>
                <w:rFonts w:cstheme="minorHAnsi"/>
                <w:sz w:val="18"/>
                <w:szCs w:val="18"/>
              </w:rPr>
            </w:pPr>
            <w:r w:rsidRPr="0075188C">
              <w:rPr>
                <w:rFonts w:cstheme="minorHAnsi"/>
                <w:sz w:val="18"/>
                <w:szCs w:val="18"/>
              </w:rPr>
              <w:t xml:space="preserve">Contact via number </w:t>
            </w:r>
            <w:r w:rsidRPr="0075188C">
              <w:rPr>
                <w:rFonts w:cstheme="minorHAnsi"/>
                <w:sz w:val="18"/>
                <w:szCs w:val="18"/>
              </w:rPr>
              <w:sym w:font="Wingdings" w:char="F0E0"/>
            </w:r>
            <w:r w:rsidRPr="0075188C">
              <w:rPr>
                <w:rFonts w:cstheme="minorHAnsi"/>
                <w:sz w:val="18"/>
                <w:szCs w:val="18"/>
              </w:rPr>
              <w:t xml:space="preserve"> </w:t>
            </w:r>
          </w:p>
        </w:tc>
        <w:tc>
          <w:tcPr>
            <w:tcW w:w="4860" w:type="dxa"/>
          </w:tcPr>
          <w:p w14:paraId="2B80525D" w14:textId="7BC799A7" w:rsidR="009B4090" w:rsidRPr="0075188C" w:rsidRDefault="004738CA" w:rsidP="004B605E">
            <w:pPr>
              <w:rPr>
                <w:rFonts w:cstheme="minorHAnsi"/>
                <w:sz w:val="18"/>
                <w:szCs w:val="18"/>
              </w:rPr>
            </w:pPr>
            <w:r>
              <w:rPr>
                <w:rFonts w:cstheme="minorHAnsi"/>
                <w:sz w:val="18"/>
                <w:szCs w:val="18"/>
              </w:rPr>
              <w:t>Dial 988</w:t>
            </w:r>
          </w:p>
        </w:tc>
      </w:tr>
      <w:tr w:rsidR="004738CA" w:rsidRPr="0075188C" w14:paraId="22D54652" w14:textId="77777777" w:rsidTr="004738CA">
        <w:tc>
          <w:tcPr>
            <w:tcW w:w="1850" w:type="dxa"/>
          </w:tcPr>
          <w:p w14:paraId="50A4FACE" w14:textId="2AA76134" w:rsidR="004738CA" w:rsidRPr="0075188C" w:rsidRDefault="004738CA" w:rsidP="004B605E">
            <w:pPr>
              <w:rPr>
                <w:rFonts w:cstheme="minorHAnsi"/>
                <w:b/>
                <w:sz w:val="18"/>
                <w:szCs w:val="18"/>
              </w:rPr>
            </w:pPr>
            <w:r>
              <w:rPr>
                <w:rFonts w:cstheme="minorHAnsi"/>
                <w:b/>
                <w:sz w:val="18"/>
                <w:szCs w:val="18"/>
              </w:rPr>
              <w:t>Given an Hour- Military</w:t>
            </w:r>
          </w:p>
        </w:tc>
        <w:tc>
          <w:tcPr>
            <w:tcW w:w="3095" w:type="dxa"/>
          </w:tcPr>
          <w:p w14:paraId="64369A2F" w14:textId="573EB599" w:rsidR="004738CA" w:rsidRPr="0075188C" w:rsidRDefault="004738CA" w:rsidP="004B605E">
            <w:pPr>
              <w:rPr>
                <w:rFonts w:cstheme="minorHAnsi"/>
                <w:sz w:val="18"/>
                <w:szCs w:val="18"/>
              </w:rPr>
            </w:pPr>
            <w:r>
              <w:rPr>
                <w:rFonts w:cstheme="minorHAnsi"/>
                <w:sz w:val="18"/>
                <w:szCs w:val="18"/>
              </w:rPr>
              <w:t xml:space="preserve">Provides free mental health counseling and education by volunteer providers. </w:t>
            </w:r>
          </w:p>
        </w:tc>
        <w:tc>
          <w:tcPr>
            <w:tcW w:w="1620" w:type="dxa"/>
          </w:tcPr>
          <w:p w14:paraId="1DC5E5C0" w14:textId="1BB2FF01" w:rsidR="004738CA" w:rsidRPr="0075188C" w:rsidRDefault="009718A6" w:rsidP="004B605E">
            <w:pPr>
              <w:jc w:val="center"/>
              <w:rPr>
                <w:rFonts w:cstheme="minorHAnsi"/>
                <w:sz w:val="18"/>
                <w:szCs w:val="18"/>
              </w:rPr>
            </w:pPr>
            <w:r>
              <w:rPr>
                <w:rFonts w:cstheme="minorHAnsi"/>
                <w:sz w:val="18"/>
                <w:szCs w:val="18"/>
              </w:rPr>
              <w:t>No</w:t>
            </w:r>
          </w:p>
        </w:tc>
        <w:tc>
          <w:tcPr>
            <w:tcW w:w="2160" w:type="dxa"/>
          </w:tcPr>
          <w:p w14:paraId="4C0BC713" w14:textId="7E5F2F06" w:rsidR="004738CA" w:rsidRPr="0075188C" w:rsidRDefault="009718A6" w:rsidP="004B605E">
            <w:pPr>
              <w:rPr>
                <w:rFonts w:cstheme="minorHAnsi"/>
                <w:sz w:val="18"/>
                <w:szCs w:val="18"/>
              </w:rPr>
            </w:pPr>
            <w:r>
              <w:rPr>
                <w:rFonts w:cstheme="minorHAnsi"/>
                <w:sz w:val="18"/>
                <w:szCs w:val="18"/>
              </w:rPr>
              <w:t>Complete the online form</w:t>
            </w:r>
          </w:p>
        </w:tc>
        <w:tc>
          <w:tcPr>
            <w:tcW w:w="4860" w:type="dxa"/>
          </w:tcPr>
          <w:p w14:paraId="0A0AA4BB" w14:textId="77777777" w:rsidR="004738CA" w:rsidRDefault="009718A6" w:rsidP="004B605E">
            <w:pPr>
              <w:rPr>
                <w:rFonts w:cstheme="minorHAnsi"/>
                <w:sz w:val="18"/>
                <w:szCs w:val="18"/>
              </w:rPr>
            </w:pPr>
            <w:r>
              <w:rPr>
                <w:rFonts w:cstheme="minorHAnsi"/>
                <w:sz w:val="18"/>
                <w:szCs w:val="18"/>
              </w:rPr>
              <w:t xml:space="preserve">Go to </w:t>
            </w:r>
            <w:hyperlink r:id="rId5" w:history="1">
              <w:r w:rsidRPr="00433D80">
                <w:rPr>
                  <w:rStyle w:val="Hyperlink"/>
                  <w:rFonts w:cstheme="minorHAnsi"/>
                  <w:sz w:val="18"/>
                  <w:szCs w:val="18"/>
                </w:rPr>
                <w:t>https://giveanhour.org/stayintouch/</w:t>
              </w:r>
            </w:hyperlink>
            <w:r>
              <w:rPr>
                <w:rFonts w:cstheme="minorHAnsi"/>
                <w:sz w:val="18"/>
                <w:szCs w:val="18"/>
              </w:rPr>
              <w:t xml:space="preserve"> and complete the form. Select “Military/Veteran” for the referring program and complete the form. There are options for video and in-person. </w:t>
            </w:r>
          </w:p>
          <w:p w14:paraId="7AE0F2F3" w14:textId="04C4B970" w:rsidR="009718A6" w:rsidRDefault="009718A6" w:rsidP="004B605E">
            <w:pPr>
              <w:rPr>
                <w:rFonts w:cstheme="minorHAnsi"/>
                <w:sz w:val="18"/>
                <w:szCs w:val="18"/>
              </w:rPr>
            </w:pPr>
          </w:p>
        </w:tc>
      </w:tr>
      <w:tr w:rsidR="001B7737" w:rsidRPr="0075188C" w14:paraId="59882E75" w14:textId="77777777" w:rsidTr="004738CA">
        <w:tc>
          <w:tcPr>
            <w:tcW w:w="1850" w:type="dxa"/>
          </w:tcPr>
          <w:p w14:paraId="4E363330" w14:textId="77777777" w:rsidR="001B7737" w:rsidRPr="00BE404B" w:rsidRDefault="001B7737" w:rsidP="001B7737">
            <w:pPr>
              <w:rPr>
                <w:rFonts w:cstheme="minorHAnsi"/>
                <w:b/>
                <w:sz w:val="18"/>
                <w:szCs w:val="18"/>
              </w:rPr>
            </w:pPr>
            <w:r w:rsidRPr="00BE404B">
              <w:rPr>
                <w:rFonts w:cstheme="minorHAnsi"/>
                <w:b/>
                <w:sz w:val="18"/>
                <w:szCs w:val="18"/>
              </w:rPr>
              <w:t xml:space="preserve">Military and Family Life Counselors (MFLC) </w:t>
            </w:r>
          </w:p>
          <w:p w14:paraId="2080E938" w14:textId="77777777" w:rsidR="001B7737" w:rsidRDefault="001B7737" w:rsidP="004B605E">
            <w:pPr>
              <w:rPr>
                <w:rFonts w:cstheme="minorHAnsi"/>
                <w:b/>
                <w:sz w:val="18"/>
                <w:szCs w:val="18"/>
              </w:rPr>
            </w:pPr>
          </w:p>
        </w:tc>
        <w:tc>
          <w:tcPr>
            <w:tcW w:w="3095" w:type="dxa"/>
          </w:tcPr>
          <w:p w14:paraId="0C7FD819" w14:textId="3C9F7D3F" w:rsidR="001B7737" w:rsidRDefault="001B7737" w:rsidP="004B605E">
            <w:pPr>
              <w:rPr>
                <w:rFonts w:cstheme="minorHAnsi"/>
                <w:sz w:val="18"/>
                <w:szCs w:val="18"/>
              </w:rPr>
            </w:pPr>
            <w:r>
              <w:rPr>
                <w:rFonts w:cstheme="minorHAnsi"/>
                <w:sz w:val="18"/>
                <w:szCs w:val="18"/>
              </w:rPr>
              <w:t xml:space="preserve">Provides counseling to military and family members. </w:t>
            </w:r>
          </w:p>
        </w:tc>
        <w:tc>
          <w:tcPr>
            <w:tcW w:w="1620" w:type="dxa"/>
          </w:tcPr>
          <w:p w14:paraId="1F91E6E3" w14:textId="5DFBEA04" w:rsidR="001B7737" w:rsidRDefault="001B7737" w:rsidP="004B605E">
            <w:pPr>
              <w:jc w:val="center"/>
              <w:rPr>
                <w:rFonts w:cstheme="minorHAnsi"/>
                <w:sz w:val="18"/>
                <w:szCs w:val="18"/>
              </w:rPr>
            </w:pPr>
            <w:r>
              <w:rPr>
                <w:rFonts w:cstheme="minorHAnsi"/>
                <w:sz w:val="18"/>
                <w:szCs w:val="18"/>
              </w:rPr>
              <w:t>No</w:t>
            </w:r>
          </w:p>
        </w:tc>
        <w:tc>
          <w:tcPr>
            <w:tcW w:w="2160" w:type="dxa"/>
          </w:tcPr>
          <w:p w14:paraId="3B5367F5" w14:textId="5D9790F3" w:rsidR="001B7737" w:rsidRDefault="001B7737" w:rsidP="004B605E">
            <w:pPr>
              <w:rPr>
                <w:rFonts w:cstheme="minorHAnsi"/>
                <w:sz w:val="18"/>
                <w:szCs w:val="18"/>
              </w:rPr>
            </w:pPr>
            <w:r>
              <w:rPr>
                <w:rFonts w:cstheme="minorHAnsi"/>
                <w:sz w:val="18"/>
                <w:szCs w:val="18"/>
              </w:rPr>
              <w:t xml:space="preserve">Contact the individual </w:t>
            </w:r>
            <w:r w:rsidR="00260B52">
              <w:rPr>
                <w:rFonts w:cstheme="minorHAnsi"/>
                <w:sz w:val="18"/>
                <w:szCs w:val="18"/>
              </w:rPr>
              <w:t xml:space="preserve">here on base </w:t>
            </w:r>
            <w:r w:rsidR="00BE404B">
              <w:rPr>
                <w:rFonts w:cstheme="minorHAnsi"/>
                <w:sz w:val="18"/>
                <w:szCs w:val="18"/>
              </w:rPr>
              <w:t>to set up confidential counseling</w:t>
            </w:r>
            <w:r>
              <w:rPr>
                <w:rFonts w:cstheme="minorHAnsi"/>
                <w:sz w:val="18"/>
                <w:szCs w:val="18"/>
              </w:rPr>
              <w:t xml:space="preserve"> </w:t>
            </w:r>
          </w:p>
        </w:tc>
        <w:tc>
          <w:tcPr>
            <w:tcW w:w="4860" w:type="dxa"/>
          </w:tcPr>
          <w:p w14:paraId="349EBCCD" w14:textId="77777777" w:rsidR="00260B52" w:rsidRDefault="00260B52" w:rsidP="004B605E">
            <w:pPr>
              <w:rPr>
                <w:rFonts w:cstheme="minorHAnsi"/>
                <w:sz w:val="18"/>
                <w:szCs w:val="18"/>
              </w:rPr>
            </w:pPr>
            <w:r>
              <w:rPr>
                <w:rFonts w:cstheme="minorHAnsi"/>
                <w:sz w:val="18"/>
                <w:szCs w:val="18"/>
              </w:rPr>
              <w:t xml:space="preserve">Stephane </w:t>
            </w:r>
            <w:proofErr w:type="spellStart"/>
            <w:r>
              <w:rPr>
                <w:rFonts w:cstheme="minorHAnsi"/>
                <w:sz w:val="18"/>
                <w:szCs w:val="18"/>
              </w:rPr>
              <w:t>Yambaka</w:t>
            </w:r>
            <w:proofErr w:type="spellEnd"/>
            <w:r>
              <w:rPr>
                <w:rFonts w:cstheme="minorHAnsi"/>
                <w:sz w:val="18"/>
                <w:szCs w:val="18"/>
              </w:rPr>
              <w:t xml:space="preserve"> </w:t>
            </w:r>
          </w:p>
          <w:p w14:paraId="5619D0E6" w14:textId="77777777" w:rsidR="00260B52" w:rsidRDefault="00260B52" w:rsidP="004B605E">
            <w:pPr>
              <w:rPr>
                <w:rFonts w:cstheme="minorHAnsi"/>
                <w:sz w:val="18"/>
                <w:szCs w:val="18"/>
              </w:rPr>
            </w:pPr>
            <w:r>
              <w:rPr>
                <w:rFonts w:cstheme="minorHAnsi"/>
                <w:sz w:val="18"/>
                <w:szCs w:val="18"/>
              </w:rPr>
              <w:t>Cell: 301-768-3036; Office: 301-232-6725</w:t>
            </w:r>
          </w:p>
          <w:p w14:paraId="09C80583" w14:textId="63D42691" w:rsidR="001B7737" w:rsidRDefault="00260B52" w:rsidP="004B605E">
            <w:pPr>
              <w:rPr>
                <w:rFonts w:cstheme="minorHAnsi"/>
                <w:sz w:val="18"/>
                <w:szCs w:val="18"/>
              </w:rPr>
            </w:pPr>
            <w:r>
              <w:rPr>
                <w:rFonts w:cstheme="minorHAnsi"/>
                <w:sz w:val="18"/>
                <w:szCs w:val="18"/>
              </w:rPr>
              <w:t xml:space="preserve">Email: </w:t>
            </w:r>
            <w:hyperlink r:id="rId6" w:history="1">
              <w:r w:rsidRPr="00433D80">
                <w:rPr>
                  <w:rStyle w:val="Hyperlink"/>
                  <w:rFonts w:cstheme="minorHAnsi"/>
                  <w:sz w:val="18"/>
                  <w:szCs w:val="18"/>
                </w:rPr>
                <w:t>yambakas@magellanfederal.com</w:t>
              </w:r>
            </w:hyperlink>
            <w:r>
              <w:rPr>
                <w:rFonts w:cstheme="minorHAnsi"/>
                <w:sz w:val="18"/>
                <w:szCs w:val="18"/>
              </w:rPr>
              <w:t xml:space="preserve"> </w:t>
            </w:r>
            <w:r w:rsidR="001B7737">
              <w:rPr>
                <w:rFonts w:cstheme="minorHAnsi"/>
                <w:sz w:val="18"/>
                <w:szCs w:val="18"/>
              </w:rPr>
              <w:t xml:space="preserve"> </w:t>
            </w:r>
          </w:p>
        </w:tc>
      </w:tr>
      <w:tr w:rsidR="001B7737" w:rsidRPr="0075188C" w14:paraId="78F4C711" w14:textId="77777777" w:rsidTr="004738CA">
        <w:tc>
          <w:tcPr>
            <w:tcW w:w="1850" w:type="dxa"/>
          </w:tcPr>
          <w:p w14:paraId="3C83E54C" w14:textId="2816632C" w:rsidR="001B7737" w:rsidRPr="001B7737" w:rsidRDefault="001B7737" w:rsidP="001B7737">
            <w:pPr>
              <w:rPr>
                <w:b/>
                <w:bCs/>
              </w:rPr>
            </w:pPr>
            <w:r w:rsidRPr="00BE404B">
              <w:rPr>
                <w:rFonts w:cstheme="minorHAnsi"/>
                <w:b/>
                <w:sz w:val="18"/>
                <w:szCs w:val="18"/>
              </w:rPr>
              <w:lastRenderedPageBreak/>
              <w:t xml:space="preserve">Military and Family Support Center </w:t>
            </w:r>
          </w:p>
        </w:tc>
        <w:tc>
          <w:tcPr>
            <w:tcW w:w="3095" w:type="dxa"/>
          </w:tcPr>
          <w:p w14:paraId="2B006229" w14:textId="0666D2AD" w:rsidR="001B7737" w:rsidRDefault="00260B52" w:rsidP="004B605E">
            <w:pPr>
              <w:rPr>
                <w:rFonts w:cstheme="minorHAnsi"/>
                <w:sz w:val="18"/>
                <w:szCs w:val="18"/>
              </w:rPr>
            </w:pPr>
            <w:r w:rsidRPr="00260B52">
              <w:rPr>
                <w:rFonts w:cstheme="minorHAnsi"/>
                <w:sz w:val="18"/>
                <w:szCs w:val="18"/>
              </w:rPr>
              <w:t>Professional therapists provide individual, family, marital and group counseling. Crisis counseling and support groups also are available. This service is free and confidential.</w:t>
            </w:r>
          </w:p>
        </w:tc>
        <w:tc>
          <w:tcPr>
            <w:tcW w:w="1620" w:type="dxa"/>
          </w:tcPr>
          <w:p w14:paraId="48C298A9" w14:textId="503094A3" w:rsidR="001B7737" w:rsidRDefault="00260B52" w:rsidP="004B605E">
            <w:pPr>
              <w:jc w:val="center"/>
              <w:rPr>
                <w:rFonts w:cstheme="minorHAnsi"/>
                <w:sz w:val="18"/>
                <w:szCs w:val="18"/>
              </w:rPr>
            </w:pPr>
            <w:r>
              <w:rPr>
                <w:rFonts w:cstheme="minorHAnsi"/>
                <w:sz w:val="18"/>
                <w:szCs w:val="18"/>
              </w:rPr>
              <w:t>No</w:t>
            </w:r>
          </w:p>
        </w:tc>
        <w:tc>
          <w:tcPr>
            <w:tcW w:w="2160" w:type="dxa"/>
          </w:tcPr>
          <w:p w14:paraId="6C675618" w14:textId="31311D04" w:rsidR="001B7737" w:rsidRDefault="00260B52" w:rsidP="004B605E">
            <w:pPr>
              <w:rPr>
                <w:rFonts w:cstheme="minorHAnsi"/>
                <w:sz w:val="18"/>
                <w:szCs w:val="18"/>
              </w:rPr>
            </w:pPr>
            <w:r>
              <w:rPr>
                <w:rFonts w:cstheme="minorHAnsi"/>
                <w:sz w:val="18"/>
                <w:szCs w:val="18"/>
              </w:rPr>
              <w:t>Call or email</w:t>
            </w:r>
          </w:p>
        </w:tc>
        <w:tc>
          <w:tcPr>
            <w:tcW w:w="4860" w:type="dxa"/>
          </w:tcPr>
          <w:p w14:paraId="5F083886" w14:textId="77777777" w:rsidR="001B7737" w:rsidRDefault="001B7737" w:rsidP="004B605E">
            <w:pPr>
              <w:rPr>
                <w:rFonts w:cstheme="minorHAnsi"/>
                <w:sz w:val="18"/>
                <w:szCs w:val="18"/>
              </w:rPr>
            </w:pPr>
            <w:r>
              <w:rPr>
                <w:rFonts w:cstheme="minorHAnsi"/>
                <w:sz w:val="18"/>
                <w:szCs w:val="18"/>
              </w:rPr>
              <w:t xml:space="preserve">NSAB Bethesda, </w:t>
            </w:r>
            <w:proofErr w:type="spellStart"/>
            <w:r>
              <w:rPr>
                <w:rFonts w:cstheme="minorHAnsi"/>
                <w:sz w:val="18"/>
                <w:szCs w:val="18"/>
              </w:rPr>
              <w:t>Bldg</w:t>
            </w:r>
            <w:proofErr w:type="spellEnd"/>
            <w:r>
              <w:rPr>
                <w:rFonts w:cstheme="minorHAnsi"/>
                <w:sz w:val="18"/>
                <w:szCs w:val="18"/>
              </w:rPr>
              <w:t xml:space="preserve"> 11 (9045 Beale Rd), Room 111. Tel: 301-319-4087</w:t>
            </w:r>
          </w:p>
          <w:p w14:paraId="535EDA97" w14:textId="101A4F34" w:rsidR="00260B52" w:rsidRDefault="00260B52" w:rsidP="004B605E">
            <w:pPr>
              <w:rPr>
                <w:rFonts w:cstheme="minorHAnsi"/>
                <w:sz w:val="18"/>
                <w:szCs w:val="18"/>
              </w:rPr>
            </w:pPr>
            <w:r>
              <w:rPr>
                <w:rFonts w:cstheme="minorHAnsi"/>
                <w:sz w:val="18"/>
                <w:szCs w:val="18"/>
              </w:rPr>
              <w:t xml:space="preserve">Email: </w:t>
            </w:r>
            <w:hyperlink r:id="rId7" w:history="1">
              <w:r w:rsidRPr="00433D80">
                <w:rPr>
                  <w:rStyle w:val="Hyperlink"/>
                  <w:rFonts w:cstheme="minorHAnsi"/>
                  <w:sz w:val="18"/>
                  <w:szCs w:val="18"/>
                </w:rPr>
                <w:t>USN.Bethesda.NSABethesdaMD.List.NNMC-FFSC@</w:t>
              </w:r>
              <w:r w:rsidRPr="00433D80">
                <w:rPr>
                  <w:rStyle w:val="Hyperlink"/>
                  <w:rFonts w:cstheme="minorHAnsi"/>
                  <w:sz w:val="18"/>
                  <w:szCs w:val="18"/>
                </w:rPr>
                <w:t>health</w:t>
              </w:r>
              <w:r w:rsidRPr="00433D80">
                <w:rPr>
                  <w:rStyle w:val="Hyperlink"/>
                  <w:rFonts w:cstheme="minorHAnsi"/>
                  <w:sz w:val="18"/>
                  <w:szCs w:val="18"/>
                </w:rPr>
                <w:t>.mil</w:t>
              </w:r>
            </w:hyperlink>
            <w:r>
              <w:rPr>
                <w:rFonts w:cstheme="minorHAnsi"/>
                <w:sz w:val="18"/>
                <w:szCs w:val="18"/>
              </w:rPr>
              <w:t xml:space="preserve"> </w:t>
            </w:r>
          </w:p>
        </w:tc>
      </w:tr>
      <w:tr w:rsidR="009B4090" w:rsidRPr="0075188C" w14:paraId="4A861B74" w14:textId="77777777" w:rsidTr="004B605E">
        <w:tc>
          <w:tcPr>
            <w:tcW w:w="13585" w:type="dxa"/>
            <w:gridSpan w:val="5"/>
            <w:shd w:val="clear" w:color="auto" w:fill="E2EFD9" w:themeFill="accent6" w:themeFillTint="33"/>
          </w:tcPr>
          <w:p w14:paraId="482727EF" w14:textId="77777777" w:rsidR="009B4090" w:rsidRDefault="009B4090" w:rsidP="004B605E">
            <w:pPr>
              <w:rPr>
                <w:rFonts w:cstheme="minorHAnsi"/>
                <w:sz w:val="18"/>
                <w:szCs w:val="18"/>
              </w:rPr>
            </w:pPr>
            <w:r w:rsidRPr="0075188C">
              <w:rPr>
                <w:rFonts w:cstheme="minorHAnsi"/>
                <w:b/>
                <w:sz w:val="18"/>
                <w:szCs w:val="18"/>
              </w:rPr>
              <w:t>A NOTE ON CONFIDENTIALITY</w:t>
            </w:r>
            <w:r w:rsidR="00AC2AAA" w:rsidRPr="0075188C">
              <w:rPr>
                <w:rFonts w:cstheme="minorHAnsi"/>
                <w:b/>
                <w:sz w:val="18"/>
                <w:szCs w:val="18"/>
              </w:rPr>
              <w:t xml:space="preserve"> and ACCESS</w:t>
            </w:r>
            <w:r w:rsidRPr="0075188C">
              <w:rPr>
                <w:rFonts w:cstheme="minorHAnsi"/>
                <w:b/>
                <w:sz w:val="18"/>
                <w:szCs w:val="18"/>
              </w:rPr>
              <w:t xml:space="preserve">: </w:t>
            </w:r>
            <w:proofErr w:type="gramStart"/>
            <w:r w:rsidRPr="0075188C">
              <w:rPr>
                <w:rFonts w:cstheme="minorHAnsi"/>
                <w:sz w:val="18"/>
                <w:szCs w:val="18"/>
              </w:rPr>
              <w:t>All of</w:t>
            </w:r>
            <w:proofErr w:type="gramEnd"/>
            <w:r w:rsidRPr="0075188C">
              <w:rPr>
                <w:rFonts w:cstheme="minorHAnsi"/>
                <w:sz w:val="18"/>
                <w:szCs w:val="18"/>
              </w:rPr>
              <w:t xml:space="preserve"> the above services a</w:t>
            </w:r>
            <w:r w:rsidR="00AC2AAA" w:rsidRPr="0075188C">
              <w:rPr>
                <w:rFonts w:cstheme="minorHAnsi"/>
                <w:sz w:val="18"/>
                <w:szCs w:val="18"/>
              </w:rPr>
              <w:t xml:space="preserve">re confidential with some </w:t>
            </w:r>
            <w:r w:rsidR="009718A6" w:rsidRPr="0075188C">
              <w:rPr>
                <w:rFonts w:cstheme="minorHAnsi"/>
                <w:sz w:val="18"/>
                <w:szCs w:val="18"/>
              </w:rPr>
              <w:t>active-duty</w:t>
            </w:r>
            <w:r w:rsidRPr="0075188C">
              <w:rPr>
                <w:rFonts w:cstheme="minorHAnsi"/>
                <w:sz w:val="18"/>
                <w:szCs w:val="18"/>
              </w:rPr>
              <w:t xml:space="preserve"> exceptions. You can and should always seek care in times of crisis; we are here for you! Programs are required to allow you to go to doctor’s appointments</w:t>
            </w:r>
            <w:r w:rsidR="009718A6">
              <w:rPr>
                <w:rFonts w:cstheme="minorHAnsi"/>
                <w:sz w:val="18"/>
                <w:szCs w:val="18"/>
              </w:rPr>
              <w:t xml:space="preserve">. Let leadership know if you come across any barriers to care. </w:t>
            </w:r>
          </w:p>
          <w:p w14:paraId="7D2333C6" w14:textId="1DFE65A2" w:rsidR="009718A6" w:rsidRPr="0075188C" w:rsidRDefault="00BE404B" w:rsidP="004B605E">
            <w:pPr>
              <w:rPr>
                <w:rFonts w:cstheme="minorHAnsi"/>
                <w:sz w:val="18"/>
                <w:szCs w:val="18"/>
              </w:rPr>
            </w:pPr>
            <w:r w:rsidRPr="00BE404B">
              <w:rPr>
                <w:rFonts w:cstheme="minorHAnsi"/>
                <w:color w:val="FF0000"/>
                <w:sz w:val="18"/>
                <w:szCs w:val="18"/>
              </w:rPr>
              <w:t>-</w:t>
            </w:r>
            <w:r w:rsidR="009718A6" w:rsidRPr="00BE404B">
              <w:rPr>
                <w:rFonts w:cstheme="minorHAnsi"/>
                <w:color w:val="FF0000"/>
                <w:sz w:val="18"/>
                <w:szCs w:val="18"/>
              </w:rPr>
              <w:t xml:space="preserve">If you are suicidal, call 911 or go to the nearest emergency department. If you disclose being suicidal to any of the above, except for chaplains, they are obligated to break confidentiality to try to get you help. </w:t>
            </w:r>
          </w:p>
        </w:tc>
      </w:tr>
    </w:tbl>
    <w:p w14:paraId="2F7C29F6" w14:textId="77777777" w:rsidR="00BE404B" w:rsidRDefault="00BE404B" w:rsidP="004B605E">
      <w:pPr>
        <w:rPr>
          <w:rFonts w:cstheme="minorHAnsi"/>
          <w:sz w:val="18"/>
          <w:szCs w:val="18"/>
        </w:rPr>
      </w:pPr>
    </w:p>
    <w:p w14:paraId="15D819F8" w14:textId="438DBC43" w:rsidR="00BD6B55" w:rsidRPr="0075188C" w:rsidRDefault="009718A6" w:rsidP="004B605E">
      <w:pPr>
        <w:rPr>
          <w:rFonts w:cstheme="minorHAnsi"/>
          <w:sz w:val="18"/>
          <w:szCs w:val="18"/>
        </w:rPr>
      </w:pPr>
      <w:r>
        <w:rPr>
          <w:rFonts w:cstheme="minorHAnsi"/>
          <w:sz w:val="18"/>
          <w:szCs w:val="18"/>
        </w:rPr>
        <w:t xml:space="preserve">Modified from NCC IM program’s handout. Last updated 20230502. Send updated/recommendations to </w:t>
      </w:r>
      <w:hyperlink r:id="rId8" w:history="1">
        <w:r w:rsidRPr="00433D80">
          <w:rPr>
            <w:rStyle w:val="Hyperlink"/>
            <w:rFonts w:cstheme="minorHAnsi"/>
            <w:sz w:val="18"/>
            <w:szCs w:val="18"/>
          </w:rPr>
          <w:t>rohul.amin.mil@health.mil</w:t>
        </w:r>
      </w:hyperlink>
      <w:r>
        <w:rPr>
          <w:rFonts w:cstheme="minorHAnsi"/>
          <w:sz w:val="18"/>
          <w:szCs w:val="18"/>
        </w:rPr>
        <w:t xml:space="preserve"> </w:t>
      </w:r>
    </w:p>
    <w:sectPr w:rsidR="00BD6B55" w:rsidRPr="0075188C" w:rsidSect="009B40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46"/>
    <w:rsid w:val="0002717F"/>
    <w:rsid w:val="001067E5"/>
    <w:rsid w:val="001B0784"/>
    <w:rsid w:val="001B7737"/>
    <w:rsid w:val="001D6904"/>
    <w:rsid w:val="002031BE"/>
    <w:rsid w:val="0023685C"/>
    <w:rsid w:val="00260B52"/>
    <w:rsid w:val="00317390"/>
    <w:rsid w:val="003307B3"/>
    <w:rsid w:val="0037112A"/>
    <w:rsid w:val="00374286"/>
    <w:rsid w:val="003921A5"/>
    <w:rsid w:val="003D1968"/>
    <w:rsid w:val="003D389F"/>
    <w:rsid w:val="0045271E"/>
    <w:rsid w:val="004738CA"/>
    <w:rsid w:val="004B605E"/>
    <w:rsid w:val="004F1C6A"/>
    <w:rsid w:val="00563A85"/>
    <w:rsid w:val="005E2BFE"/>
    <w:rsid w:val="006629ED"/>
    <w:rsid w:val="00701436"/>
    <w:rsid w:val="00710E65"/>
    <w:rsid w:val="0075188C"/>
    <w:rsid w:val="00752967"/>
    <w:rsid w:val="00762570"/>
    <w:rsid w:val="00777BFD"/>
    <w:rsid w:val="007A14AD"/>
    <w:rsid w:val="009269B9"/>
    <w:rsid w:val="009273D4"/>
    <w:rsid w:val="009718A6"/>
    <w:rsid w:val="00982406"/>
    <w:rsid w:val="00982C9F"/>
    <w:rsid w:val="009B4090"/>
    <w:rsid w:val="009E5EEE"/>
    <w:rsid w:val="00A76AE0"/>
    <w:rsid w:val="00AC2AAA"/>
    <w:rsid w:val="00AF5EA4"/>
    <w:rsid w:val="00B23363"/>
    <w:rsid w:val="00B46D7E"/>
    <w:rsid w:val="00B64A2C"/>
    <w:rsid w:val="00B674F4"/>
    <w:rsid w:val="00B67719"/>
    <w:rsid w:val="00BB27ED"/>
    <w:rsid w:val="00BD4386"/>
    <w:rsid w:val="00BD6B55"/>
    <w:rsid w:val="00BE404B"/>
    <w:rsid w:val="00C95775"/>
    <w:rsid w:val="00CA4C3D"/>
    <w:rsid w:val="00D75B46"/>
    <w:rsid w:val="00D857DD"/>
    <w:rsid w:val="00E36F05"/>
    <w:rsid w:val="00E70C75"/>
    <w:rsid w:val="00ED382C"/>
    <w:rsid w:val="00EE7B17"/>
    <w:rsid w:val="00FA0D30"/>
    <w:rsid w:val="00FC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3515"/>
  <w15:chartTrackingRefBased/>
  <w15:docId w15:val="{C3390D88-C196-4E25-ACF2-EF82009E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7112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112A"/>
    <w:rPr>
      <w:rFonts w:ascii="Calibri" w:hAnsi="Calibri"/>
      <w:szCs w:val="21"/>
    </w:rPr>
  </w:style>
  <w:style w:type="character" w:styleId="Hyperlink">
    <w:name w:val="Hyperlink"/>
    <w:basedOn w:val="DefaultParagraphFont"/>
    <w:uiPriority w:val="99"/>
    <w:unhideWhenUsed/>
    <w:rsid w:val="003D389F"/>
    <w:rPr>
      <w:color w:val="0563C1" w:themeColor="hyperlink"/>
      <w:u w:val="single"/>
    </w:rPr>
  </w:style>
  <w:style w:type="character" w:customStyle="1" w:styleId="ms-rtefontsize-21">
    <w:name w:val="ms-rtefontsize-21"/>
    <w:basedOn w:val="DefaultParagraphFont"/>
    <w:rsid w:val="00701436"/>
    <w:rPr>
      <w:sz w:val="20"/>
      <w:szCs w:val="20"/>
    </w:rPr>
  </w:style>
  <w:style w:type="paragraph" w:styleId="BalloonText">
    <w:name w:val="Balloon Text"/>
    <w:basedOn w:val="Normal"/>
    <w:link w:val="BalloonTextChar"/>
    <w:uiPriority w:val="99"/>
    <w:semiHidden/>
    <w:unhideWhenUsed/>
    <w:rsid w:val="001B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84"/>
    <w:rPr>
      <w:rFonts w:ascii="Segoe UI" w:hAnsi="Segoe UI" w:cs="Segoe UI"/>
      <w:sz w:val="18"/>
      <w:szCs w:val="18"/>
    </w:rPr>
  </w:style>
  <w:style w:type="paragraph" w:customStyle="1" w:styleId="paragraph">
    <w:name w:val="paragraph"/>
    <w:basedOn w:val="Normal"/>
    <w:rsid w:val="00982C9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82C9F"/>
  </w:style>
  <w:style w:type="character" w:customStyle="1" w:styleId="eop">
    <w:name w:val="eop"/>
    <w:basedOn w:val="DefaultParagraphFont"/>
    <w:rsid w:val="00982C9F"/>
  </w:style>
  <w:style w:type="character" w:styleId="UnresolvedMention">
    <w:name w:val="Unresolved Mention"/>
    <w:basedOn w:val="DefaultParagraphFont"/>
    <w:uiPriority w:val="99"/>
    <w:semiHidden/>
    <w:unhideWhenUsed/>
    <w:rsid w:val="00971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2554">
      <w:bodyDiv w:val="1"/>
      <w:marLeft w:val="0"/>
      <w:marRight w:val="0"/>
      <w:marTop w:val="0"/>
      <w:marBottom w:val="0"/>
      <w:divBdr>
        <w:top w:val="none" w:sz="0" w:space="0" w:color="auto"/>
        <w:left w:val="none" w:sz="0" w:space="0" w:color="auto"/>
        <w:bottom w:val="none" w:sz="0" w:space="0" w:color="auto"/>
        <w:right w:val="none" w:sz="0" w:space="0" w:color="auto"/>
      </w:divBdr>
    </w:div>
    <w:div w:id="549415078">
      <w:bodyDiv w:val="1"/>
      <w:marLeft w:val="0"/>
      <w:marRight w:val="0"/>
      <w:marTop w:val="0"/>
      <w:marBottom w:val="0"/>
      <w:divBdr>
        <w:top w:val="none" w:sz="0" w:space="0" w:color="auto"/>
        <w:left w:val="none" w:sz="0" w:space="0" w:color="auto"/>
        <w:bottom w:val="none" w:sz="0" w:space="0" w:color="auto"/>
        <w:right w:val="none" w:sz="0" w:space="0" w:color="auto"/>
      </w:divBdr>
    </w:div>
    <w:div w:id="725907602">
      <w:bodyDiv w:val="1"/>
      <w:marLeft w:val="0"/>
      <w:marRight w:val="0"/>
      <w:marTop w:val="0"/>
      <w:marBottom w:val="0"/>
      <w:divBdr>
        <w:top w:val="none" w:sz="0" w:space="0" w:color="auto"/>
        <w:left w:val="none" w:sz="0" w:space="0" w:color="auto"/>
        <w:bottom w:val="none" w:sz="0" w:space="0" w:color="auto"/>
        <w:right w:val="none" w:sz="0" w:space="0" w:color="auto"/>
      </w:divBdr>
    </w:div>
    <w:div w:id="17454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hul.amin.mil@health.mil" TargetMode="External"/><Relationship Id="rId3" Type="http://schemas.openxmlformats.org/officeDocument/2006/relationships/webSettings" Target="webSettings.xml"/><Relationship Id="rId7" Type="http://schemas.openxmlformats.org/officeDocument/2006/relationships/hyperlink" Target="mailto:USN.Bethesda.NSABethesdaMD.List.NNMC-FFSC@health.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mbakas@magellanfederal.com" TargetMode="External"/><Relationship Id="rId5" Type="http://schemas.openxmlformats.org/officeDocument/2006/relationships/hyperlink" Target="https://giveanhour.org/stayintouch/" TargetMode="External"/><Relationship Id="rId10" Type="http://schemas.openxmlformats.org/officeDocument/2006/relationships/theme" Target="theme/theme1.xml"/><Relationship Id="rId4" Type="http://schemas.openxmlformats.org/officeDocument/2006/relationships/hyperlink" Target="mailto:leianne.pouliot.civ@health.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Allison M MIL CPT WRNMMC</dc:creator>
  <cp:keywords/>
  <dc:description/>
  <cp:lastModifiedBy>Amin, Rohul LTC USARMY DHA (USA)</cp:lastModifiedBy>
  <cp:revision>7</cp:revision>
  <cp:lastPrinted>2020-06-26T16:14:00Z</cp:lastPrinted>
  <dcterms:created xsi:type="dcterms:W3CDTF">2023-05-02T15:54:00Z</dcterms:created>
  <dcterms:modified xsi:type="dcterms:W3CDTF">2023-05-02T16:28:00Z</dcterms:modified>
</cp:coreProperties>
</file>